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：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北京物资学院20</w:t>
      </w:r>
      <w:r>
        <w:rPr>
          <w:rFonts w:hint="eastAsia" w:ascii="Times New Roman" w:hAnsi="Times New Roman" w:cs="Times New Roman"/>
          <w:b/>
          <w:sz w:val="28"/>
        </w:rPr>
        <w:t>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3</w:t>
      </w:r>
      <w:r>
        <w:rPr>
          <w:rFonts w:ascii="Times New Roman" w:hAnsi="Times New Roman" w:cs="Times New Roman"/>
          <w:b/>
          <w:sz w:val="28"/>
        </w:rPr>
        <w:t>届MBA毕业论文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第二次</w:t>
      </w:r>
      <w:r>
        <w:rPr>
          <w:rFonts w:hint="eastAsia" w:ascii="Times New Roman" w:hAnsi="Times New Roman" w:cs="Times New Roman"/>
          <w:b/>
          <w:sz w:val="28"/>
        </w:rPr>
        <w:t>开题</w:t>
      </w:r>
      <w:r>
        <w:rPr>
          <w:rFonts w:ascii="Times New Roman" w:hAnsi="Times New Roman" w:cs="Times New Roman"/>
          <w:b/>
          <w:sz w:val="28"/>
        </w:rPr>
        <w:t>答辩专家委员名单</w:t>
      </w:r>
    </w:p>
    <w:p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2"/>
        <w:tblW w:w="7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34"/>
        <w:gridCol w:w="4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职位/职称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张永安</w:t>
            </w:r>
          </w:p>
        </w:tc>
        <w:tc>
          <w:tcPr>
            <w:tcW w:w="2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李勇昭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中国物资储运集团有限公司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金海水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I3NDUxZGEzYjJhMzNlMjFjMDJiMTg0ZDYwZjEifQ=="/>
  </w:docVars>
  <w:rsids>
    <w:rsidRoot w:val="2445566B"/>
    <w:rsid w:val="244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2022-08-19T19:41:00Z</dcterms:created>
  <dc:creator>马利</dc:creator>
  <cp:lastModifiedBy>马利</cp:lastModifiedBy>
  <dcterms:modified xsi:type="dcterms:W3CDTF">2022-08-19T19:41:21Z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5FA32FCFFD754B06BC9523804E1E69CE</vt:lpwstr>
  </property>
</Properties>
</file>